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ABC0" w14:textId="3CEAB8E4" w:rsidR="00677E83" w:rsidRDefault="00677E83" w:rsidP="00DA77E0">
      <w:pPr>
        <w:ind w:left="1440" w:firstLine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6" w14:textId="5686DDB9" w:rsidR="0057157B" w:rsidRDefault="00677E8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A RESOLUTION RELATIVE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br/>
        <w:t>TO EVICTION SEALING</w:t>
      </w:r>
    </w:p>
    <w:p w14:paraId="00000007" w14:textId="77777777" w:rsidR="0057157B" w:rsidRDefault="00677E8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00000008" w14:textId="77777777" w:rsidR="0057157B" w:rsidRDefault="00677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: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</w:t>
      </w:r>
      <w:r>
        <w:rPr>
          <w:rFonts w:ascii="Times New Roman" w:eastAsia="Times New Roman" w:hAnsi="Times New Roman" w:cs="Times New Roman"/>
        </w:rPr>
        <w:t>Since 1988, over 1 million eviction cases have been filed in Massachusetts; and</w:t>
      </w:r>
    </w:p>
    <w:p w14:paraId="00000009" w14:textId="77777777" w:rsidR="0057157B" w:rsidRDefault="00677E83">
      <w:pPr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0000000A" w14:textId="77777777" w:rsidR="0057157B" w:rsidRDefault="00677E83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:</w:t>
      </w:r>
      <w:r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 xml:space="preserve">Once a case is filed, it becomes part of that tenant’s eviction record, which documents the </w:t>
      </w:r>
    </w:p>
    <w:p w14:paraId="0000000B" w14:textId="77777777" w:rsidR="0057157B" w:rsidRDefault="00677E83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tenant’s history of ever having sued or been sued by a landlord</w:t>
      </w:r>
      <w:r>
        <w:rPr>
          <w:rFonts w:ascii="Times New Roman" w:eastAsia="Times New Roman" w:hAnsi="Times New Roman" w:cs="Times New Roman"/>
        </w:rPr>
        <w:t>; and</w:t>
      </w:r>
    </w:p>
    <w:p w14:paraId="0000000C" w14:textId="77777777" w:rsidR="0057157B" w:rsidRDefault="0057157B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0EF4D934" w14:textId="77777777" w:rsidR="00677E83" w:rsidRDefault="00677E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:</w:t>
      </w:r>
      <w:r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Regardless of fault, outcome, or underlying basis for a court filing, possessing any record </w:t>
      </w:r>
    </w:p>
    <w:p w14:paraId="0000000E" w14:textId="649E8DAB" w:rsidR="0057157B" w:rsidRDefault="00677E83" w:rsidP="00677E83">
      <w:pPr>
        <w:ind w:left="1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 an eviction filing can present a serious barrier to a tenant’s ability to secure housing, as the mere fact that they were party to an eviction or housing case may give a landlord reason to reject their application; and</w:t>
      </w:r>
    </w:p>
    <w:p w14:paraId="0000000F" w14:textId="77777777" w:rsidR="0057157B" w:rsidRDefault="00677E8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0" w14:textId="77777777" w:rsidR="0057157B" w:rsidRDefault="00677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WHEREAS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 In 2013, the Massachusetts Trial Court began placing eviction record information online,  </w:t>
      </w:r>
    </w:p>
    <w:p w14:paraId="00000011" w14:textId="77777777" w:rsidR="0057157B" w:rsidRDefault="00677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making a tenant’s court record history easily accessible to the public as well as tenant </w:t>
      </w:r>
    </w:p>
    <w:p w14:paraId="00000012" w14:textId="77777777" w:rsidR="0057157B" w:rsidRDefault="00677E8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screening companies; and</w:t>
      </w:r>
    </w:p>
    <w:p w14:paraId="00000013" w14:textId="77777777" w:rsidR="0057157B" w:rsidRDefault="00677E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4" w14:textId="77777777" w:rsidR="0057157B" w:rsidRDefault="00677E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:</w:t>
      </w:r>
      <w:r>
        <w:rPr>
          <w:rFonts w:ascii="Times New Roman" w:eastAsia="Times New Roman" w:hAnsi="Times New Roman" w:cs="Times New Roman"/>
          <w:b/>
          <w:color w:val="222222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Tenant screening services routinely recommend rejections of tenants for having been in </w:t>
      </w:r>
    </w:p>
    <w:p w14:paraId="00000015" w14:textId="77777777" w:rsidR="0057157B" w:rsidRDefault="00677E83">
      <w:pPr>
        <w:ind w:left="13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court, </w:t>
      </w:r>
      <w:r>
        <w:rPr>
          <w:rFonts w:ascii="Times New Roman" w:eastAsia="Times New Roman" w:hAnsi="Times New Roman" w:cs="Times New Roman"/>
          <w:i/>
        </w:rPr>
        <w:t>regardless of the outcome of the case</w:t>
      </w:r>
      <w:r>
        <w:rPr>
          <w:rFonts w:ascii="Times New Roman" w:eastAsia="Times New Roman" w:hAnsi="Times New Roman" w:cs="Times New Roman"/>
        </w:rPr>
        <w:t>, and erroneously mix records of persons with similar names; and</w:t>
      </w:r>
    </w:p>
    <w:p w14:paraId="00000016" w14:textId="77777777" w:rsidR="0057157B" w:rsidRDefault="0057157B">
      <w:pPr>
        <w:rPr>
          <w:rFonts w:ascii="Times New Roman" w:eastAsia="Times New Roman" w:hAnsi="Times New Roman" w:cs="Times New Roman"/>
          <w:b/>
        </w:rPr>
      </w:pPr>
    </w:p>
    <w:p w14:paraId="00000017" w14:textId="77777777" w:rsidR="0057157B" w:rsidRDefault="00677E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:</w:t>
      </w:r>
      <w:r>
        <w:rPr>
          <w:rFonts w:ascii="Times New Roman" w:eastAsia="Times New Roman" w:hAnsi="Times New Roman" w:cs="Times New Roman"/>
          <w:b/>
          <w:color w:val="222222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Children and minors named in eviction proceedings bear permanent records that impact </w:t>
      </w:r>
    </w:p>
    <w:p w14:paraId="00000018" w14:textId="77777777" w:rsidR="0057157B" w:rsidRDefault="00677E83">
      <w:pPr>
        <w:ind w:left="13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their search for housing when they become adults; and</w:t>
      </w:r>
    </w:p>
    <w:p w14:paraId="00000019" w14:textId="77777777" w:rsidR="0057157B" w:rsidRDefault="0057157B">
      <w:pPr>
        <w:rPr>
          <w:rFonts w:ascii="Times New Roman" w:eastAsia="Times New Roman" w:hAnsi="Times New Roman" w:cs="Times New Roman"/>
          <w:b/>
        </w:rPr>
      </w:pPr>
    </w:p>
    <w:p w14:paraId="0000001A" w14:textId="77777777" w:rsidR="0057157B" w:rsidRDefault="00677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:   </w:t>
      </w:r>
      <w:r>
        <w:rPr>
          <w:rFonts w:ascii="Times New Roman" w:eastAsia="Times New Roman" w:hAnsi="Times New Roman" w:cs="Times New Roman"/>
          <w:highlight w:val="white"/>
        </w:rPr>
        <w:t>In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June 2019, the Massachusetts Law Reform Institute released “Evicted for Life,” a report </w:t>
      </w:r>
    </w:p>
    <w:p w14:paraId="0000001B" w14:textId="77777777" w:rsidR="0057157B" w:rsidRDefault="00677E83">
      <w:pPr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chronicling the impact and stigma of evictions records on Massachusetts residents; and</w:t>
      </w:r>
    </w:p>
    <w:p w14:paraId="0000001C" w14:textId="77777777" w:rsidR="0057157B" w:rsidRDefault="00677E83">
      <w:pPr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57157B" w:rsidRDefault="00677E8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:   </w:t>
      </w:r>
      <w:r>
        <w:rPr>
          <w:rFonts w:ascii="Times New Roman" w:eastAsia="Times New Roman" w:hAnsi="Times New Roman" w:cs="Times New Roman"/>
          <w:highlight w:val="white"/>
        </w:rPr>
        <w:t>Today, tenants who come to agreement and settle with their landlord, correct</w:t>
      </w:r>
    </w:p>
    <w:p w14:paraId="0000001E" w14:textId="77777777" w:rsidR="0057157B" w:rsidRDefault="00677E83">
      <w:pPr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errors in their record, or otherwise need support to alter the publicly available and permanently available record, lack the means to do so</w:t>
      </w:r>
      <w:r>
        <w:rPr>
          <w:rFonts w:ascii="Times New Roman" w:eastAsia="Times New Roman" w:hAnsi="Times New Roman" w:cs="Times New Roman"/>
        </w:rPr>
        <w:t>; and</w:t>
      </w:r>
    </w:p>
    <w:p w14:paraId="0000001F" w14:textId="77777777" w:rsidR="0057157B" w:rsidRDefault="0057157B">
      <w:pPr>
        <w:rPr>
          <w:rFonts w:ascii="Times New Roman" w:eastAsia="Times New Roman" w:hAnsi="Times New Roman" w:cs="Times New Roman"/>
        </w:rPr>
      </w:pPr>
    </w:p>
    <w:p w14:paraId="00000020" w14:textId="77777777" w:rsidR="0057157B" w:rsidRDefault="00677E8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:   </w:t>
      </w:r>
      <w:r>
        <w:rPr>
          <w:rFonts w:ascii="Times New Roman" w:eastAsia="Times New Roman" w:hAnsi="Times New Roman" w:cs="Times New Roman"/>
          <w:highlight w:val="white"/>
        </w:rPr>
        <w:t>Many landlords who routinely file a notice to quit simply as a matter of course at the</w:t>
      </w:r>
    </w:p>
    <w:p w14:paraId="00000021" w14:textId="77777777" w:rsidR="0057157B" w:rsidRDefault="00677E83">
      <w:pPr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conclusion of a tenancy are unaware of the collateral consequences of eviction records or of the growing record of evictions they themselves are accumulating</w:t>
      </w:r>
      <w:r>
        <w:rPr>
          <w:rFonts w:ascii="Times New Roman" w:eastAsia="Times New Roman" w:hAnsi="Times New Roman" w:cs="Times New Roman"/>
        </w:rPr>
        <w:t>; and</w:t>
      </w:r>
    </w:p>
    <w:p w14:paraId="00000022" w14:textId="77777777" w:rsidR="0057157B" w:rsidRDefault="0057157B">
      <w:pPr>
        <w:rPr>
          <w:rFonts w:ascii="Times New Roman" w:eastAsia="Times New Roman" w:hAnsi="Times New Roman" w:cs="Times New Roman"/>
        </w:rPr>
      </w:pPr>
    </w:p>
    <w:p w14:paraId="00000023" w14:textId="77777777" w:rsidR="0057157B" w:rsidRDefault="00677E8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:   </w:t>
      </w:r>
      <w:r>
        <w:rPr>
          <w:rFonts w:ascii="Times New Roman" w:eastAsia="Times New Roman" w:hAnsi="Times New Roman" w:cs="Times New Roman"/>
          <w:highlight w:val="white"/>
        </w:rPr>
        <w:t xml:space="preserve">Legislation introduced in the Massachusetts legislature by Rep. Michael Moran and Sen. </w:t>
      </w:r>
    </w:p>
    <w:p w14:paraId="00000024" w14:textId="77777777" w:rsidR="0057157B" w:rsidRDefault="00677E83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Joseph Boncore</w:t>
      </w:r>
      <w:r>
        <w:rPr>
          <w:rFonts w:ascii="Times New Roman" w:eastAsia="Times New Roman" w:hAnsi="Times New Roman" w:cs="Times New Roman"/>
        </w:rPr>
        <w:t xml:space="preserve"> would protect tenants from being unfairly branded with an eviction record </w:t>
      </w:r>
    </w:p>
    <w:p w14:paraId="00000025" w14:textId="77777777" w:rsidR="0057157B" w:rsidRDefault="00677E83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by sealing records until a judgment is rendered and ensuring the accuracy of records; and</w:t>
      </w:r>
    </w:p>
    <w:p w14:paraId="00000026" w14:textId="77777777" w:rsidR="0057157B" w:rsidRDefault="00677E83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27" w14:textId="77777777" w:rsidR="0057157B" w:rsidRDefault="00677E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WHEREAS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:   </w:t>
      </w:r>
      <w:r>
        <w:rPr>
          <w:rFonts w:ascii="Times New Roman" w:eastAsia="Times New Roman" w:hAnsi="Times New Roman" w:cs="Times New Roman"/>
        </w:rPr>
        <w:t>Said legislation does not in any way alter the rights of landlords or property owners and</w:t>
      </w:r>
    </w:p>
    <w:p w14:paraId="00000028" w14:textId="77777777" w:rsidR="0057157B" w:rsidRDefault="00677E83">
      <w:pPr>
        <w:ind w:left="13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allows all parties to exercise legal rights while moving on with their lives; </w:t>
      </w:r>
      <w:r>
        <w:rPr>
          <w:rFonts w:ascii="Times New Roman" w:eastAsia="Times New Roman" w:hAnsi="Times New Roman" w:cs="Times New Roman"/>
          <w:b/>
        </w:rPr>
        <w:t>NOW THEREFORE</w:t>
      </w:r>
    </w:p>
    <w:p w14:paraId="00000029" w14:textId="77777777" w:rsidR="0057157B" w:rsidRDefault="00677E83">
      <w:pPr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lastRenderedPageBreak/>
        <w:t xml:space="preserve"> </w:t>
      </w:r>
    </w:p>
    <w:p w14:paraId="31ADBF8D" w14:textId="75E94660" w:rsidR="00677E83" w:rsidRDefault="00677E8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BE IT </w:t>
      </w:r>
      <w:r>
        <w:rPr>
          <w:rFonts w:ascii="Times New Roman" w:eastAsia="Times New Roman" w:hAnsi="Times New Roman" w:cs="Times New Roman"/>
          <w:b/>
          <w:i/>
          <w:color w:val="222222"/>
          <w:highlight w:val="white"/>
        </w:rPr>
        <w:t>RESOLVED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: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That the </w:t>
      </w:r>
      <w:r w:rsidR="00DA77E0">
        <w:rPr>
          <w:rFonts w:ascii="Times New Roman" w:eastAsia="Times New Roman" w:hAnsi="Times New Roman" w:cs="Times New Roman"/>
        </w:rPr>
        <w:softHyphen/>
      </w:r>
      <w:r w:rsidR="00DA77E0">
        <w:rPr>
          <w:rFonts w:ascii="Times New Roman" w:eastAsia="Times New Roman" w:hAnsi="Times New Roman" w:cs="Times New Roman"/>
        </w:rPr>
        <w:softHyphen/>
      </w:r>
      <w:r w:rsidR="00DA77E0">
        <w:rPr>
          <w:rFonts w:ascii="Times New Roman" w:eastAsia="Times New Roman" w:hAnsi="Times New Roman" w:cs="Times New Roman"/>
        </w:rPr>
        <w:softHyphen/>
      </w:r>
      <w:r w:rsidR="00DA77E0">
        <w:rPr>
          <w:rFonts w:ascii="Times New Roman" w:eastAsia="Times New Roman" w:hAnsi="Times New Roman" w:cs="Times New Roman"/>
        </w:rPr>
        <w:softHyphen/>
      </w:r>
      <w:r w:rsidR="00DA77E0">
        <w:rPr>
          <w:rFonts w:ascii="Times New Roman" w:eastAsia="Times New Roman" w:hAnsi="Times New Roman" w:cs="Times New Roman"/>
        </w:rPr>
        <w:softHyphen/>
      </w:r>
      <w:r w:rsidR="00DA77E0">
        <w:rPr>
          <w:rFonts w:ascii="Times New Roman" w:eastAsia="Times New Roman" w:hAnsi="Times New Roman" w:cs="Times New Roman"/>
        </w:rPr>
        <w:softHyphen/>
      </w:r>
      <w:r w:rsidR="00DA77E0">
        <w:rPr>
          <w:rFonts w:ascii="Times New Roman" w:eastAsia="Times New Roman" w:hAnsi="Times New Roman" w:cs="Times New Roman"/>
        </w:rPr>
        <w:softHyphen/>
      </w:r>
      <w:r w:rsidR="00DA77E0">
        <w:rPr>
          <w:rFonts w:ascii="Times New Roman" w:eastAsia="Times New Roman" w:hAnsi="Times New Roman" w:cs="Times New Roman"/>
        </w:rPr>
        <w:softHyphen/>
        <w:t>_________________</w:t>
      </w:r>
      <w:r>
        <w:rPr>
          <w:rFonts w:ascii="Times New Roman" w:eastAsia="Times New Roman" w:hAnsi="Times New Roman" w:cs="Times New Roman"/>
        </w:rPr>
        <w:t xml:space="preserve"> go on record in support of </w:t>
      </w:r>
      <w:r>
        <w:rPr>
          <w:rFonts w:ascii="Times New Roman" w:eastAsia="Times New Roman" w:hAnsi="Times New Roman" w:cs="Times New Roman"/>
          <w:i/>
        </w:rPr>
        <w:t xml:space="preserve">S.824 and H.3566, An Act </w:t>
      </w:r>
    </w:p>
    <w:p w14:paraId="0000002A" w14:textId="719A434F" w:rsidR="0057157B" w:rsidRDefault="00677E83" w:rsidP="00677E83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promoting housing opportunity and mobility through eviction sealing.</w:t>
      </w:r>
    </w:p>
    <w:p w14:paraId="0000002B" w14:textId="77777777" w:rsidR="0057157B" w:rsidRDefault="00677E83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14:paraId="0000002C" w14:textId="0CDDEEC1" w:rsidR="0057157B" w:rsidRDefault="00677E8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Filed in </w:t>
      </w:r>
      <w:r w:rsidR="00DA77E0">
        <w:rPr>
          <w:rFonts w:ascii="Times New Roman" w:eastAsia="Times New Roman" w:hAnsi="Times New Roman" w:cs="Times New Roman"/>
          <w:b/>
          <w:highlight w:val="white"/>
        </w:rPr>
        <w:t>_____________________</w:t>
      </w:r>
      <w:bookmarkStart w:id="0" w:name="_GoBack"/>
      <w:bookmarkEnd w:id="0"/>
    </w:p>
    <w:p w14:paraId="0000002D" w14:textId="77777777" w:rsidR="0057157B" w:rsidRDefault="0057157B"/>
    <w:sectPr w:rsidR="005715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157B"/>
    <w:rsid w:val="0057157B"/>
    <w:rsid w:val="00677E83"/>
    <w:rsid w:val="00691A2F"/>
    <w:rsid w:val="00D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Annette Duke</cp:lastModifiedBy>
  <cp:revision>2</cp:revision>
  <dcterms:created xsi:type="dcterms:W3CDTF">2019-06-20T12:17:00Z</dcterms:created>
  <dcterms:modified xsi:type="dcterms:W3CDTF">2019-06-20T12:17:00Z</dcterms:modified>
</cp:coreProperties>
</file>